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1E" w:rsidRDefault="00003A1E" w:rsidP="00003A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W całym kraju odbywają się wybory delegatek na Ogólnopolski Kongres Ligi Kobiet</w:t>
      </w:r>
      <w:r w:rsidR="00054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Zobowiązania kobiet dla uczczenia kongresu</w:t>
      </w:r>
    </w:p>
    <w:p w:rsidR="00003A1E" w:rsidRDefault="00003A1E" w:rsidP="00003A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Ogólnopolski Kongres Ligi Kobiet. W kraju rozpoczęły się już zebrania, poświęcone wyborom delegatek i podsumowaniu dotychczasowej działalności terenowych organizacji Ligi Kobiet. Na wszystkich zebraniach podejmowane są zobowiązania uczczenia czynem Kongresu oraz Międzynarodowego Dnia Kobiet.</w:t>
      </w:r>
    </w:p>
    <w:p w:rsidR="00003A1E" w:rsidRDefault="00003A1E" w:rsidP="00177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masowym zebraniu w dniu 7 bm. w zakładach im. </w:t>
      </w:r>
      <w:r w:rsidR="00177170">
        <w:rPr>
          <w:rFonts w:ascii="Times New Roman" w:hAnsi="Times New Roman" w:cs="Times New Roman"/>
          <w:sz w:val="24"/>
          <w:szCs w:val="24"/>
        </w:rPr>
        <w:t>Marcina Kasprzaka w stolicy wybrano na konferencję dzielnicową Ligi Kobiet przedstawicielki załogi kobiecej tych zakładów.</w:t>
      </w:r>
    </w:p>
    <w:p w:rsidR="00177170" w:rsidRDefault="00177170" w:rsidP="00177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Zatrudnione w zakładach kobiety powzięły konkretne zobowiązania produkcyjne dla uczczenia swego święta.</w:t>
      </w:r>
    </w:p>
    <w:p w:rsidR="00177170" w:rsidRDefault="00177170" w:rsidP="00177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zebraniu załogi Wrocławskich Zakładów Przemysłu Odzieżowego 17 zespołów produkcyjnych podjęło zobowiązania przepracowania łącznie do dnia 8 marca br. 72 roboczodniówek na zaoszczędzonym surowcu oraz przeszkolenia 25 robotnic na kwalifikowane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maszyniarki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170" w:rsidRDefault="00177170" w:rsidP="00177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Wszystkie taśmy stanęły </w:t>
      </w:r>
      <w:r w:rsidR="00772DE0">
        <w:rPr>
          <w:rFonts w:ascii="Times New Roman" w:hAnsi="Times New Roman" w:cs="Times New Roman"/>
          <w:sz w:val="24"/>
          <w:szCs w:val="24"/>
        </w:rPr>
        <w:t>do walki o podniesienie jakości, zobowiązując się produkować 100 proc. towaru najwyższego gatunku.</w:t>
      </w:r>
    </w:p>
    <w:p w:rsidR="00772DE0" w:rsidRDefault="00772DE0" w:rsidP="00177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Wartość dodatkowej produkcji obuwia, do której zobowiązały się robotnice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Pe-Pe-Ge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Grudziądzu, wynosi 333 tys. zł. W szwalni kobiety wykonywać będą do 8 marca br. dziennie o 50 par różnych części obuwia więcej. Robotnice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Pe-Pe-Ge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wezwały do podjęcia podobnych zobowiązań załogi kobiece wszystkich zakładów pracy Grudziądza.</w:t>
      </w:r>
    </w:p>
    <w:p w:rsidR="00772DE0" w:rsidRPr="00003A1E" w:rsidRDefault="00772DE0" w:rsidP="00177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Podobne zobowiązania podjęły kobiety zakładów T-1 oraz zakładów artykułów technicznych i sprzętu przeciwpożarowego w Warszawie.</w:t>
      </w:r>
    </w:p>
    <w:sectPr w:rsidR="00772DE0" w:rsidRPr="00003A1E" w:rsidSect="002F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13B"/>
    <w:rsid w:val="00003A1E"/>
    <w:rsid w:val="00016BC0"/>
    <w:rsid w:val="00054426"/>
    <w:rsid w:val="00177170"/>
    <w:rsid w:val="002F64D0"/>
    <w:rsid w:val="00772DE0"/>
    <w:rsid w:val="00AB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2014-02-26T22:23:00Z</dcterms:created>
  <dcterms:modified xsi:type="dcterms:W3CDTF">2015-01-14T22:27:00Z</dcterms:modified>
</cp:coreProperties>
</file>