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88" w:rsidRDefault="00C07688" w:rsidP="00C076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Dalsze zobowiązania kobiet na dzień 8 marca</w:t>
      </w:r>
    </w:p>
    <w:p w:rsidR="00C07688" w:rsidRDefault="00C07688" w:rsidP="00C076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688" w:rsidRDefault="00C07688" w:rsidP="00C0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Kobiety zatrudnione w hucie „Ferrum” przystąpiły do współzawodnictwa o wykonanie planu kwartalnego w 150 proc. </w:t>
      </w:r>
    </w:p>
    <w:p w:rsidR="00C07688" w:rsidRDefault="00C07688" w:rsidP="00C0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Członkinie Zarz. Grodzkiego L.K. w Zabrzu przepracują 1.500 godzin przy remoncie żłobka miejskiego, zaś w Gliwicach członkinie L. K. przepracują dodatkowo 10 tysięcy godzin. </w:t>
      </w:r>
    </w:p>
    <w:p w:rsidR="00C07688" w:rsidRPr="00C07688" w:rsidRDefault="00C07688" w:rsidP="00C0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Genowefa Zawiślak, zatrudniona w Wytwórni Narzędzi Precyzyjnych w Lublinie, zobowiązała się dla uczczenia zbliżającego się Święta Kobiet do wykonywania rocznej normy w 130 procentach na tokarkach i frezarkach fabrycznych. Na apel Zawiślak, zobowiązał się do 20 procentowego podwyższenia wykonywanej normy, w okresie jednego roku</w:t>
      </w:r>
      <w:r w:rsidR="008301F5">
        <w:rPr>
          <w:rFonts w:ascii="Times New Roman" w:hAnsi="Times New Roman" w:cs="Times New Roman"/>
          <w:sz w:val="24"/>
          <w:szCs w:val="24"/>
        </w:rPr>
        <w:t xml:space="preserve"> – tokarz tego samego zakładu pracy Edward Guz. </w:t>
      </w:r>
    </w:p>
    <w:sectPr w:rsidR="00C07688" w:rsidRPr="00C07688" w:rsidSect="0055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84F"/>
    <w:rsid w:val="000F284F"/>
    <w:rsid w:val="005559C7"/>
    <w:rsid w:val="005D4008"/>
    <w:rsid w:val="006B036C"/>
    <w:rsid w:val="008301F5"/>
    <w:rsid w:val="00C0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3</cp:revision>
  <dcterms:created xsi:type="dcterms:W3CDTF">2014-01-29T14:48:00Z</dcterms:created>
  <dcterms:modified xsi:type="dcterms:W3CDTF">2015-01-14T21:06:00Z</dcterms:modified>
</cp:coreProperties>
</file>