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D" w:rsidRDefault="0063052B" w:rsidP="0063052B">
      <w:pPr>
        <w:pStyle w:val="Bezodstpw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0D06">
        <w:rPr>
          <w:rFonts w:ascii="Times New Roman" w:hAnsi="Times New Roman"/>
          <w:i/>
          <w:sz w:val="28"/>
          <w:szCs w:val="28"/>
          <w:u w:val="single"/>
        </w:rPr>
        <w:t>Dla uczczenia Międzynarodowego Dnia Kobiet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6302D">
        <w:rPr>
          <w:rFonts w:ascii="Times New Roman" w:hAnsi="Times New Roman"/>
          <w:b/>
          <w:sz w:val="32"/>
          <w:szCs w:val="32"/>
        </w:rPr>
        <w:t>Robotnice częstochowskich zakładów włókienniczych</w:t>
      </w:r>
      <w:r w:rsidR="00C425BF">
        <w:rPr>
          <w:rFonts w:ascii="Times New Roman" w:hAnsi="Times New Roman"/>
          <w:b/>
          <w:sz w:val="32"/>
          <w:szCs w:val="32"/>
        </w:rPr>
        <w:t xml:space="preserve"> </w:t>
      </w:r>
      <w:r w:rsidR="00C6302D">
        <w:rPr>
          <w:rFonts w:ascii="Times New Roman" w:hAnsi="Times New Roman"/>
          <w:b/>
          <w:sz w:val="32"/>
          <w:szCs w:val="32"/>
        </w:rPr>
        <w:t>zaciągną „Warty Pokoju”</w:t>
      </w:r>
      <w:r w:rsidR="00155B08">
        <w:rPr>
          <w:rFonts w:ascii="Times New Roman" w:hAnsi="Times New Roman"/>
          <w:b/>
          <w:sz w:val="32"/>
          <w:szCs w:val="32"/>
        </w:rPr>
        <w:t xml:space="preserve"> </w:t>
      </w:r>
      <w:r w:rsidR="00C6302D">
        <w:rPr>
          <w:rFonts w:ascii="Times New Roman" w:hAnsi="Times New Roman"/>
          <w:b/>
          <w:sz w:val="32"/>
          <w:szCs w:val="32"/>
        </w:rPr>
        <w:t xml:space="preserve"> </w:t>
      </w:r>
      <w:r w:rsidR="00C6302D">
        <w:rPr>
          <w:rFonts w:ascii="Times New Roman" w:hAnsi="Times New Roman"/>
          <w:b/>
          <w:sz w:val="28"/>
          <w:szCs w:val="28"/>
        </w:rPr>
        <w:t>D</w:t>
      </w:r>
      <w:r w:rsidR="00C6302D" w:rsidRPr="00C6302D">
        <w:rPr>
          <w:rFonts w:ascii="Times New Roman" w:hAnsi="Times New Roman"/>
          <w:b/>
          <w:sz w:val="28"/>
          <w:szCs w:val="28"/>
        </w:rPr>
        <w:t xml:space="preserve">alsze </w:t>
      </w:r>
      <w:r w:rsidR="00C6302D">
        <w:rPr>
          <w:rFonts w:ascii="Times New Roman" w:hAnsi="Times New Roman"/>
          <w:b/>
          <w:sz w:val="28"/>
          <w:szCs w:val="28"/>
        </w:rPr>
        <w:t xml:space="preserve">zobowiązania długofalowe kobiet </w:t>
      </w:r>
    </w:p>
    <w:p w:rsidR="00C6302D" w:rsidRDefault="00C6302D" w:rsidP="00F14153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celu uczczenia Międzynarodowego Dnia Kobiet coraz nowe rzesze robotnic, zatrudnionych w różnych gałęziach przemysłu podejmują zobowiązania długofalowe. Za przykładem włókniarek łódzkich, które postanowiły w dniach 6,7 i 8 bm. zaciągnąć „Warty Pokoju”, poszły włókniarki innych miast Polski. </w:t>
      </w:r>
    </w:p>
    <w:p w:rsidR="00F14153" w:rsidRDefault="00F14153" w:rsidP="00390B5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Robotnice częstochowskich zakładów włókienniczych PZPL Nr 3, 5 i 8 PZPW Nr 11 i PZPB niezależnie od trwałych zobowiązań produkcyjnych uchwaliły zaciągnięcie w dniach 6 - 8 bm. „Wart Pokoju”.</w:t>
      </w:r>
    </w:p>
    <w:p w:rsidR="00F14153" w:rsidRDefault="00F14153" w:rsidP="00390B5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F14153" w:rsidRDefault="00F14153" w:rsidP="00390B5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Robotnice Zjednoczonych Zakładów Wyrobów Metalowych Nr 2 w Skarżysku – Kamiennej, odlewni żeliwa i emalierni „Kamienna” i Świętokrzyskiej Fabryki Narzędzi Rolniczych przystąpiły do długofalowego współzawodnictwa o wyższą wydajność i jakość pracy, przy czym postanowiły 8 marca osiągnąć rekordowe przekroczenie norm produkcyjnych.</w:t>
      </w:r>
    </w:p>
    <w:p w:rsidR="00F14153" w:rsidRDefault="00F14153" w:rsidP="00390B5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390B51" w:rsidRDefault="006F05A7" w:rsidP="00390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 zatrudnione w zespole PGR Boguchwały (pow. Morąg) zobowiązały się zwiększyć w obecnym półroczu br. dostawę tuczników o 50 proc. ponad plan.</w:t>
      </w:r>
    </w:p>
    <w:p w:rsidR="006F05A7" w:rsidRDefault="006F05A7" w:rsidP="00390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390B51" w:rsidRDefault="00390B51" w:rsidP="00390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 wszystkich storn woj. łódzkiego napływają meldunki o wykonaniu zobowiązań.</w:t>
      </w:r>
    </w:p>
    <w:p w:rsidR="00390B51" w:rsidRDefault="00390B51" w:rsidP="0039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Członkinie spółdzielni produkcyjnej w Andrzejowie zorganizowały koło Towarzystwa Przyjaciół Dzieci oraz koło Towarzystwa Przyjaźni Polsko – Radzieckiej i zwerbowały do koła gospodyń 30 nowych członkiń.</w:t>
      </w:r>
    </w:p>
    <w:p w:rsidR="00390B51" w:rsidRDefault="00390B51" w:rsidP="0039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Robotnice Państwowego Gospodarstwa Rolnego w Bogusławicach zapisały się wszystkie w poczet członkiń Ligi Kobiet.</w:t>
      </w:r>
    </w:p>
    <w:p w:rsidR="00390B51" w:rsidRDefault="00390B51" w:rsidP="0039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Gminne rady kobiece pow. koneckiego </w:t>
      </w:r>
      <w:r w:rsidR="004465D5">
        <w:rPr>
          <w:rFonts w:ascii="Times New Roman" w:hAnsi="Times New Roman" w:cs="Times New Roman"/>
          <w:sz w:val="24"/>
          <w:szCs w:val="24"/>
        </w:rPr>
        <w:t>założyły 50 grup hodowców drobiu, do których zgłosiło udział ponad 500 kobiet. Ponadto zorganizowały one 12 kół gospodyń. Koło gospodyń w Lucmierzu pow. łódzkiego zradiofonizowało miejscową świetlicę i zorganizowało zespół czytelnictwa.</w:t>
      </w:r>
    </w:p>
    <w:p w:rsidR="004465D5" w:rsidRDefault="004465D5" w:rsidP="0039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Ponadto kobiety innych powiatów woj. łódzkiego, w ramach podjętych zobowiązań, założyły już 50 kół gospodyń, 200 grup producentów i hodowców oraz zorganizowały 6 kursów szycia i kroju.</w:t>
      </w:r>
    </w:p>
    <w:p w:rsidR="004465D5" w:rsidRDefault="004465D5" w:rsidP="00446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465D5" w:rsidRDefault="004465D5" w:rsidP="00446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Zarz. Gł. Ligi Kobiet wydał na Międzynarodowy Dzień Kobiet specjalną „Jednodniówkę”. Myśl przewodnia pisma wyrażona jest w haśle na stronie tytułowej, które brzmi: „Budując nasz kraj – budujemy pokój”. Dobre, barwne zdjęcie dwóch warszawskich murarek, Genowefy Michałkowej i Stefanii Kropielnickiej, symbolizuje wkład kobiet do budowy Polski Socjalistycznej. </w:t>
      </w:r>
    </w:p>
    <w:sectPr w:rsidR="004465D5" w:rsidSect="0005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22D"/>
    <w:rsid w:val="00051E20"/>
    <w:rsid w:val="00155B08"/>
    <w:rsid w:val="00390B51"/>
    <w:rsid w:val="004341A6"/>
    <w:rsid w:val="004465D5"/>
    <w:rsid w:val="0063052B"/>
    <w:rsid w:val="006F05A7"/>
    <w:rsid w:val="0097606A"/>
    <w:rsid w:val="00C425BF"/>
    <w:rsid w:val="00C6302D"/>
    <w:rsid w:val="00C7222D"/>
    <w:rsid w:val="00F1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6D5C-F831-4065-958C-8E3BC6D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6</cp:revision>
  <dcterms:created xsi:type="dcterms:W3CDTF">2014-01-31T21:46:00Z</dcterms:created>
  <dcterms:modified xsi:type="dcterms:W3CDTF">2015-01-18T21:55:00Z</dcterms:modified>
</cp:coreProperties>
</file>