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4" w:rsidRDefault="00250DC4" w:rsidP="00250DC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 pierwszych szeregach</w:t>
      </w:r>
      <w:r w:rsidR="00897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budowniczych Polski Ludowej</w:t>
      </w:r>
    </w:p>
    <w:p w:rsidR="0089713E" w:rsidRDefault="0089713E" w:rsidP="00250DC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0DC4" w:rsidRDefault="00250DC4" w:rsidP="0025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Setki tysięcy polskich robotnic zaciągnęły przed Międzynarodowym Dniem Kobiet – Warty Pokoju.</w:t>
      </w:r>
    </w:p>
    <w:p w:rsidR="00250DC4" w:rsidRDefault="00250DC4" w:rsidP="0025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Setki tysięcy polskich pracujących kobiet podjęły dla uczczenia Międzynarodowego Dnia Kobiet zobowiązania produkcyjne.</w:t>
      </w:r>
    </w:p>
    <w:p w:rsidR="00250DC4" w:rsidRDefault="00250DC4" w:rsidP="0025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realizację tych zobowiązań, o zwiększenie wydajności pracy, o podwyższenie potencjału gospodarczego naszego ludowego państwa, o wzmocnienie przez to sił obozu pokoju walczą </w:t>
      </w:r>
      <w:r w:rsidR="005B341F">
        <w:rPr>
          <w:rFonts w:ascii="Times New Roman" w:hAnsi="Times New Roman" w:cs="Times New Roman"/>
          <w:sz w:val="24"/>
          <w:szCs w:val="24"/>
        </w:rPr>
        <w:t xml:space="preserve">robotnice zakładów łódzkich, śląskich, warszawskich, robotnice całego kraju. </w:t>
      </w:r>
    </w:p>
    <w:p w:rsidR="005B341F" w:rsidRDefault="005B341F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Nasze ludowe państwo gwarantuje kobietom pełne prawa.</w:t>
      </w:r>
    </w:p>
    <w:p w:rsidR="005B341F" w:rsidRDefault="005B341F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Nasze ludowe państwo przeznacza ogromne środki na opiekę nad matką i dzieckiem, na zapewnienie kobiecie dobrych warunków pracy.</w:t>
      </w:r>
    </w:p>
    <w:p w:rsidR="005B341F" w:rsidRDefault="005B341F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 i pół tysiąca kobiet w przemyśle wysuniętych zostało na wyższe stanowiska; ponad 1,2 miliona kobiet zorganizowanych jest w związkach zawodowych.</w:t>
      </w:r>
    </w:p>
    <w:p w:rsidR="005B341F" w:rsidRDefault="005B341F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Wszelkie dziedziny pracy i wszystkie zawody są dla kobiet szeroko otwarte. Wielki plan sześcioletni stwarza dalsze perspektywy zatrudnienia i awansów.</w:t>
      </w:r>
    </w:p>
    <w:p w:rsidR="000820F9" w:rsidRDefault="005B341F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Już dziś w przemyśle lekkim kobiety stanowią ponad 50 proc. zatrudnionych. Oto w przemyśle bawełnianym kobiety stanowią 56,7 proc. ogółu zatrudnionych, w wełnianym </w:t>
      </w:r>
      <w:r w:rsidR="000820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0F9">
        <w:rPr>
          <w:rFonts w:ascii="Times New Roman" w:hAnsi="Times New Roman" w:cs="Times New Roman"/>
          <w:sz w:val="24"/>
          <w:szCs w:val="24"/>
        </w:rPr>
        <w:t>45,7 proc., w odzieżowym 76,5 proc., dziewiarskim 67,6 proc., graficznym 48,9 proc., gumowym 38,9 proc., skórzanym 30 proc., papierniczym 26,3 proc., szkła i ceramiki 34,7 proc., itd.</w:t>
      </w:r>
    </w:p>
    <w:p w:rsidR="000820F9" w:rsidRDefault="000820F9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przemyśle spożywczym pracuje 28 proc. kobiet, a m. in. w przemyśle tytoniowym 55 proc., kawowym 40 proc., tłuszczowym 25 proc. </w:t>
      </w:r>
    </w:p>
    <w:p w:rsidR="000820F9" w:rsidRDefault="000820F9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Jest rzeczą znamienną, że znaczny postęp widać pod tym względem w przemyśle ciężkim. Tak więc w okresie 1947 – 1949 stan zatrudnienia kobiet w przemyśle ciężkim wzrósł o 47 proc. Podajmy, że w roku 1947 pracowała w przemyśle ciężkim jedna kobieta inżynier; dziś mamy w przemyśle ciężkim około 150 kobiet inżynierów. </w:t>
      </w:r>
    </w:p>
    <w:p w:rsidR="000820F9" w:rsidRDefault="000820F9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Coraz więcej jest również kobiet w stowarzyszeniach technicznych. Podajmy dla przykładu, że szczególnie czynny udział </w:t>
      </w:r>
      <w:r w:rsidR="002B18CC">
        <w:rPr>
          <w:rFonts w:ascii="Times New Roman" w:hAnsi="Times New Roman" w:cs="Times New Roman"/>
          <w:sz w:val="24"/>
          <w:szCs w:val="24"/>
        </w:rPr>
        <w:t>biorą kobiety w Stowarzyszeniu Inżynierów i Techników Przemysłu Chemicznego. Niemniej czynne są nasze architektki zorganizowane w SARPie.</w:t>
      </w:r>
    </w:p>
    <w:p w:rsidR="005B7BEA" w:rsidRDefault="005B7BEA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Wiele kobiet pracuje w handlu uspołecznionym. W roku 1949 pracowało w handlu </w:t>
      </w:r>
      <w:r w:rsidR="00311722">
        <w:rPr>
          <w:rFonts w:ascii="Times New Roman" w:hAnsi="Times New Roman" w:cs="Times New Roman"/>
          <w:sz w:val="24"/>
          <w:szCs w:val="24"/>
        </w:rPr>
        <w:t>103 i pół tysiąca kobiet. W roku bież. w handlu uspołecznionym pracować będzie 150 tys. kobiet.</w:t>
      </w:r>
    </w:p>
    <w:p w:rsidR="004914D6" w:rsidRDefault="004914D6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Coraz </w:t>
      </w:r>
      <w:r w:rsidR="00A564F2">
        <w:rPr>
          <w:rFonts w:ascii="Times New Roman" w:hAnsi="Times New Roman" w:cs="Times New Roman"/>
          <w:sz w:val="24"/>
          <w:szCs w:val="24"/>
        </w:rPr>
        <w:t>czynniejszy udział bierze w życiu społecznym, gospodarczym i politycznym kobieta wiejska. Wymieńmy, m. in., że 480 tys. kobiet należy do gminnych spółdzielni; ponad 32 tys. kobiet jest w komitetach członkowskich; ponad 8.300 kobiet bierze udział w pracach gminnych rad kontroli, a ponad 2.500 kobiet w komisjach rewizyjnych gminnych spółdzielni , itd.</w:t>
      </w:r>
    </w:p>
    <w:p w:rsidR="00A564F2" w:rsidRDefault="00A564F2" w:rsidP="005B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Dzielnie, ofiarnie pracują polskie kobiety w przemyśle i handlu, w zawodach wolnych i rolnictwie, w organizacjach politycznych i związkach zawodowych</w:t>
      </w:r>
    </w:p>
    <w:p w:rsidR="00A564F2" w:rsidRDefault="00A564F2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Podejmują one z entuzjazmem wszelkie akcje zmierza</w:t>
      </w:r>
      <w:r w:rsidR="009B7A79">
        <w:rPr>
          <w:rFonts w:ascii="Times New Roman" w:hAnsi="Times New Roman" w:cs="Times New Roman"/>
          <w:sz w:val="24"/>
          <w:szCs w:val="24"/>
        </w:rPr>
        <w:t xml:space="preserve">jące do podniesienia wydajności pracy. Oto znamienny, charakterystyczny przykład z ostatnich dni. </w:t>
      </w:r>
    </w:p>
    <w:p w:rsidR="009B7A79" w:rsidRDefault="009B7A79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Podczas narady technicznej poświęconej sprawie współzawodnictwa długofalowego robotnice łódzkiej bawełnianej „trójki” podejmując akcję zapoczątkowaną </w:t>
      </w:r>
      <w:r w:rsidR="00FA5BEA">
        <w:rPr>
          <w:rFonts w:ascii="Times New Roman" w:hAnsi="Times New Roman" w:cs="Times New Roman"/>
          <w:sz w:val="24"/>
          <w:szCs w:val="24"/>
        </w:rPr>
        <w:t>przez górnika tow. Markiewkę rzuciły z okazji Międzynarodowego Dnia Kobiet wezwanie do wszystkich fabryk włókienniczych w Polsce, aby podejmowały konkretne zobowiązania w zakresie przedterminowego wykonania planu rocznego.</w:t>
      </w:r>
    </w:p>
    <w:p w:rsidR="00E33775" w:rsidRDefault="00E33775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pierwsza zgłosiła zobowiązanie w imieniu swojej grupy inicjatorka tej nowej formy współzawodnictwa, przodownica pracy, tow. Józefa Szewczyk odznaczona niedawno Złotym Krzyżem Zasługi i orderem Sztandaru Pracy I – szej klasy. Postanowiła ona wraz ze swym zespołem wykonać roczny plan do 29 listopada br. produkując 74.425 m tkanin, w tym 82 proc. pierwszej jakości. </w:t>
      </w:r>
    </w:p>
    <w:p w:rsidR="00FA5BEA" w:rsidRDefault="00FA5BEA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E0F">
        <w:rPr>
          <w:rFonts w:ascii="Times New Roman" w:hAnsi="Times New Roman" w:cs="Times New Roman"/>
          <w:sz w:val="24"/>
          <w:szCs w:val="24"/>
        </w:rPr>
        <w:t xml:space="preserve">Wezwanie jej podjęły natychmiast inne zespoły jak np. Kazimiery Kowalczyk, która zobowiązała się do wykonania planu rocznego do 22 grudnia, Wandy Markiewicz – do 12 grudnia, Stanisławy Stachowskiej – do 6 października itd. </w:t>
      </w:r>
    </w:p>
    <w:p w:rsidR="00341676" w:rsidRDefault="00341676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Inicjatywę kobiet – przodownic podjęli majstrowie. Oto: Stefan Marcinkowski wykona roczny plan swej sali do 28 listopada br. podnosząc jakość wyprodukowanych towarów do 71 proc., majster Józef Słodkiewicz zadeklarował wykonanie planu rocznego w dniu 8 listopada, a majster remontowy Kazimierz Skóra zobowiązał się do zorganizowania brygad remontów szybkościowych.</w:t>
      </w:r>
    </w:p>
    <w:p w:rsidR="00341676" w:rsidRDefault="00341676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Nasza partia przywiązuje ogromną wagę do jeszcze większego zaktywizowania kobiet pracujących, do dalszego wzmacniania łączności polskich organizacji kobiecych z walczącymi o pokój i socjalizm kobietami całego świata.</w:t>
      </w:r>
    </w:p>
    <w:p w:rsidR="00341676" w:rsidRDefault="002E6959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Nasza partia przywiązuje ogromną wagę do stworzenia możliwości jak najbardziej aktywnego udziału kobiet w życiu społecznym, a w związku z wielkimi zadaniami jakie stoją przed nami w planie 6-letnim, do zatrudnienia w produkcji jak największej ilości kobiet.</w:t>
      </w:r>
    </w:p>
    <w:p w:rsidR="002E6959" w:rsidRDefault="002E6959" w:rsidP="00341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Nasza partia przywiązuje ogromną wagę do śmiałego, odważnego, bojowego wysuwania na odpowiedzialne stanowiska we wszystkich dziedzinach kobiet pracujących – dzielnych współbudowniczych ustroju socjalistycznego w naszej Ojczyźnie. </w:t>
      </w:r>
    </w:p>
    <w:sectPr w:rsidR="002E6959" w:rsidSect="0045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B4A"/>
    <w:rsid w:val="000820F9"/>
    <w:rsid w:val="001A2A28"/>
    <w:rsid w:val="00230B4A"/>
    <w:rsid w:val="00250DC4"/>
    <w:rsid w:val="002B18CC"/>
    <w:rsid w:val="002E6959"/>
    <w:rsid w:val="002F53C3"/>
    <w:rsid w:val="00311722"/>
    <w:rsid w:val="00341676"/>
    <w:rsid w:val="003858A2"/>
    <w:rsid w:val="004574A4"/>
    <w:rsid w:val="004914D6"/>
    <w:rsid w:val="005B341F"/>
    <w:rsid w:val="005B7BEA"/>
    <w:rsid w:val="0089713E"/>
    <w:rsid w:val="009B7A79"/>
    <w:rsid w:val="00A564F2"/>
    <w:rsid w:val="00E27E0F"/>
    <w:rsid w:val="00E33775"/>
    <w:rsid w:val="00FA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9</cp:revision>
  <dcterms:created xsi:type="dcterms:W3CDTF">2014-02-03T21:24:00Z</dcterms:created>
  <dcterms:modified xsi:type="dcterms:W3CDTF">2015-01-14T22:04:00Z</dcterms:modified>
</cp:coreProperties>
</file>