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D9" w:rsidRDefault="00AE7ED9" w:rsidP="00AE7E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ED9">
        <w:rPr>
          <w:rFonts w:ascii="Times New Roman" w:hAnsi="Times New Roman" w:cs="Times New Roman"/>
          <w:b/>
          <w:sz w:val="32"/>
          <w:szCs w:val="32"/>
        </w:rPr>
        <w:t>Kobiety łódzkie zwyciężyły</w:t>
      </w:r>
      <w:r w:rsidR="009C39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ED9">
        <w:rPr>
          <w:rFonts w:ascii="Times New Roman" w:hAnsi="Times New Roman" w:cs="Times New Roman"/>
          <w:b/>
          <w:sz w:val="32"/>
          <w:szCs w:val="32"/>
        </w:rPr>
        <w:t>w międzymiastowym</w:t>
      </w:r>
      <w:r w:rsidR="009C39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ED9">
        <w:rPr>
          <w:rFonts w:ascii="Times New Roman" w:hAnsi="Times New Roman" w:cs="Times New Roman"/>
          <w:b/>
          <w:sz w:val="32"/>
          <w:szCs w:val="32"/>
        </w:rPr>
        <w:t>współzawodnictwie Ligi Kobiet</w:t>
      </w:r>
    </w:p>
    <w:p w:rsidR="009C398D" w:rsidRDefault="009C398D" w:rsidP="00AE7E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ED9" w:rsidRDefault="00AE7ED9" w:rsidP="00AE7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 (koresp. wł.). W trzecim etapie współzawodnictwa między oddziałami Ligi Kobiet zwyciężyły kobiety łódzkie, zdobywając sztandar przechodni, który otrzymają z rąk kobiet rzeszowskich.</w:t>
      </w:r>
    </w:p>
    <w:p w:rsidR="00AE7ED9" w:rsidRDefault="00AE7ED9" w:rsidP="00AE7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Zdobyty przez Łódź sztandar zostanie przekazany symbolicznie do rąk czołowych łódzkich przodownic pracy: Budowniczego Polski Ludowej – tow. Wandy Gościmińskiej, </w:t>
      </w:r>
      <w:r w:rsidR="00942E27">
        <w:rPr>
          <w:rFonts w:ascii="Times New Roman" w:hAnsi="Times New Roman" w:cs="Times New Roman"/>
          <w:sz w:val="24"/>
          <w:szCs w:val="24"/>
        </w:rPr>
        <w:t>Józefy Szewczyk i Heleny Okrój PZPB Nr 3 oraz Anny Ramus i Franciszki Retlich PZPB im. Stalina.</w:t>
      </w:r>
    </w:p>
    <w:p w:rsidR="00942E27" w:rsidRPr="00AE7ED9" w:rsidRDefault="00942E27" w:rsidP="00AE7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uroczystości przekazania sztandaru wezmą udział przedstawiciele KC PZPR, Zarządu Głównego Ligi Kobiet, KŁ PZPR, Zw. Zawodowych i poszczególnych organizacji kobiecych.                                                                                                                       (b. g.)</w:t>
      </w:r>
    </w:p>
    <w:sectPr w:rsidR="00942E27" w:rsidRPr="00AE7ED9" w:rsidSect="0042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4AAF"/>
    <w:rsid w:val="00234AAF"/>
    <w:rsid w:val="004202D6"/>
    <w:rsid w:val="004C2DB4"/>
    <w:rsid w:val="00942E27"/>
    <w:rsid w:val="009C398D"/>
    <w:rsid w:val="00AE7ED9"/>
    <w:rsid w:val="00FC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2014-01-22T18:02:00Z</dcterms:created>
  <dcterms:modified xsi:type="dcterms:W3CDTF">2015-01-14T20:33:00Z</dcterms:modified>
</cp:coreProperties>
</file>